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EA" w:rsidRPr="00AB59C3" w:rsidRDefault="00B670EA" w:rsidP="00B670EA">
      <w:pPr>
        <w:jc w:val="center"/>
        <w:rPr>
          <w:b/>
          <w:bCs/>
          <w:sz w:val="28"/>
          <w:szCs w:val="28"/>
          <w:u w:val="single"/>
        </w:rPr>
      </w:pPr>
      <w:r w:rsidRPr="00AB59C3">
        <w:rPr>
          <w:b/>
          <w:bCs/>
          <w:sz w:val="28"/>
          <w:szCs w:val="28"/>
          <w:u w:val="single"/>
        </w:rPr>
        <w:t>PROFORMA FOR OTHER BACKWARD CLASS (OBC-NCL) CERTIFICATE</w:t>
      </w:r>
    </w:p>
    <w:p w:rsidR="00B670EA" w:rsidRDefault="00B670EA">
      <w:r>
        <w:t xml:space="preserve"> (Certificate to be produced by Other Backward Class applying for admission to Central Educational Institute (CEIS) under the Government of India)</w:t>
      </w:r>
    </w:p>
    <w:p w:rsidR="00B670EA" w:rsidRDefault="00B670EA">
      <w:r>
        <w:t xml:space="preserve"> This is to certify that Shri/Smt</w:t>
      </w:r>
      <w:proofErr w:type="gramStart"/>
      <w:r>
        <w:t>./</w:t>
      </w:r>
      <w:proofErr w:type="gramEnd"/>
      <w:r>
        <w:t>Kum./Dr. Son/Daughter of Shri/Dr. of Village/Town District/Division in the State belongs to the Community which is recognized as a backward class under:</w:t>
      </w:r>
    </w:p>
    <w:p w:rsidR="00B670EA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12011/68/93-BCC(C) dated 10/09/93 published in the Gazette of India Extraordinary part I Section I No. 186 dated 13/09/93. </w:t>
      </w:r>
    </w:p>
    <w:p w:rsidR="00B670EA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12011/9/94-BCC dated 19/10/94 published in the Gazette of India Extraordinary part I Section I No. 163 dated 20/10/94. </w:t>
      </w:r>
    </w:p>
    <w:p w:rsidR="00B670EA" w:rsidRDefault="00B670EA" w:rsidP="00B670EA">
      <w:pPr>
        <w:pStyle w:val="ListParagraph"/>
        <w:numPr>
          <w:ilvl w:val="0"/>
          <w:numId w:val="1"/>
        </w:numPr>
      </w:pPr>
      <w:r>
        <w:t>Resolution No. 12011/7/95-BCC dated 24/05/95 published in the Gazette of India Extraordinary part I Section I No. 88 dated 25/05/95.</w:t>
      </w:r>
    </w:p>
    <w:p w:rsidR="00B670EA" w:rsidRDefault="00AB59C3" w:rsidP="00B670EA">
      <w:pPr>
        <w:pStyle w:val="ListParagraph"/>
        <w:numPr>
          <w:ilvl w:val="0"/>
          <w:numId w:val="1"/>
        </w:numPr>
      </w:pPr>
      <w:r>
        <w:t xml:space="preserve"> </w:t>
      </w:r>
      <w:r w:rsidR="00B670EA">
        <w:t>Resolution No. 12011/96/94-BCC dated 09/03/96.</w:t>
      </w:r>
    </w:p>
    <w:p w:rsidR="00B670EA" w:rsidRDefault="00AB59C3" w:rsidP="00B670EA">
      <w:pPr>
        <w:pStyle w:val="ListParagraph"/>
        <w:numPr>
          <w:ilvl w:val="0"/>
          <w:numId w:val="1"/>
        </w:numPr>
      </w:pPr>
      <w:r>
        <w:t xml:space="preserve"> </w:t>
      </w:r>
      <w:r w:rsidR="00B670EA">
        <w:t xml:space="preserve">Resolution No. 12011/44/96-BCC dated 06/12/96 published in the Gazette of India Extraordinary part I Section I No. 120 dated 11/12/96. </w:t>
      </w:r>
    </w:p>
    <w:p w:rsidR="00B670EA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12011/13/97-BCC dated 03/12/97. (vii) Resolution No. 12011/99/94-BCC dated 11/12/97. (viii) Resolution No. 12011/68/98-BCC dated 27/10/99.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12011/88/98-BCC dated 06/12/99 published in the Gazette of India Extraordinary part I Section I No. 270 dated 06/12/99.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12011/36/99-BCC dated 04/04/2000 published in the Gazette of India Extraordinary part I Section I No. 71 dated 04/04/2004.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 Resolution No. 12011/44/99-BCC dated 21/09/2000 published in the Gazette of India Extraordinary part I Section I No. 210 dated 21/09/2000.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12015/09/2000-BCC dated 06/09/2001. (xiii) Resolution No. 12011/01/2001-BCC dated 19/06/2003. (xiv) Resolution No. 12011/04/2002-BCC dated 13/01/2004.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Resolution No. 12011/09/2004-BCC dated 16/01/2006 published in the Gazette of India Extraordinary part I Section I No. 210 dated 16/01/2006. </w:t>
      </w:r>
    </w:p>
    <w:p w:rsidR="00AB59C3" w:rsidRDefault="00B670EA" w:rsidP="00B670EA">
      <w:pPr>
        <w:pStyle w:val="ListParagraph"/>
        <w:numPr>
          <w:ilvl w:val="0"/>
          <w:numId w:val="1"/>
        </w:numPr>
      </w:pPr>
      <w:r>
        <w:t xml:space="preserve">Resolution No. 20012/129/2009/-BC-II dated 04/03/2014 published in the Gazette of India Extraordinary Part I section I no. 63 dated 04/03/2014. </w:t>
      </w:r>
    </w:p>
    <w:p w:rsidR="00AB59C3" w:rsidRDefault="00AB59C3" w:rsidP="00AB59C3">
      <w:pPr>
        <w:pStyle w:val="ListParagraph"/>
        <w:ind w:left="765"/>
      </w:pPr>
    </w:p>
    <w:p w:rsidR="00AB59C3" w:rsidRDefault="00B670EA" w:rsidP="00AB59C3">
      <w:pPr>
        <w:pStyle w:val="ListParagraph"/>
        <w:ind w:left="765"/>
      </w:pPr>
      <w:r>
        <w:t>Shri/Smt./Kum</w:t>
      </w:r>
      <w:r w:rsidR="00AB59C3">
        <w:t>………………………………</w:t>
      </w:r>
      <w:proofErr w:type="gramStart"/>
      <w:r w:rsidR="00AB59C3">
        <w:t>..</w:t>
      </w:r>
      <w:proofErr w:type="gramEnd"/>
      <w:r>
        <w:t xml:space="preserve"> </w:t>
      </w:r>
      <w:r w:rsidR="00CC1ABE">
        <w:t>And/or</w:t>
      </w:r>
      <w:r>
        <w:t xml:space="preserve"> his family ordinarily reside(s) in the</w:t>
      </w:r>
      <w:r w:rsidR="00AB59C3">
        <w:t>………………………</w:t>
      </w:r>
      <w:r>
        <w:t xml:space="preserve"> District/Division of</w:t>
      </w:r>
      <w:r w:rsidR="00AB59C3">
        <w:t>…………………………..</w:t>
      </w:r>
      <w:r>
        <w:t xml:space="preserve"> State. </w:t>
      </w:r>
    </w:p>
    <w:p w:rsidR="00AB59C3" w:rsidRDefault="00AB59C3" w:rsidP="00AB59C3">
      <w:pPr>
        <w:pStyle w:val="ListParagraph"/>
        <w:ind w:left="765"/>
      </w:pPr>
    </w:p>
    <w:p w:rsidR="00AB59C3" w:rsidRDefault="00B670EA" w:rsidP="00AB59C3">
      <w:pPr>
        <w:pStyle w:val="ListParagraph"/>
        <w:ind w:left="765"/>
      </w:pPr>
      <w:r>
        <w:t>This is also to certify that he/she does not belong to the persons/section (creamy layer) mentioned in Column 3 of the Scheduled to the Government of India.</w:t>
      </w:r>
    </w:p>
    <w:p w:rsidR="00AB59C3" w:rsidRDefault="00B670EA" w:rsidP="00AB59C3">
      <w:pPr>
        <w:pStyle w:val="ListParagraph"/>
        <w:ind w:left="765"/>
      </w:pPr>
      <w:r>
        <w:t xml:space="preserve"> Department of Personnel &amp; Training O.M. No. 36012/22/93-Estt. (SCT) dated 08/09/93 which is modified vide OM No. 36033/3/2004 </w:t>
      </w:r>
      <w:proofErr w:type="spellStart"/>
      <w:r>
        <w:t>Estt</w:t>
      </w:r>
      <w:proofErr w:type="spellEnd"/>
      <w:r>
        <w:t xml:space="preserve">. </w:t>
      </w:r>
      <w:bookmarkStart w:id="0" w:name="_GoBack"/>
      <w:bookmarkEnd w:id="0"/>
      <w:r>
        <w:t>(Res.) dated 09.03.2004 or the latest notification of the Government of India.</w:t>
      </w:r>
    </w:p>
    <w:p w:rsidR="00AB59C3" w:rsidRDefault="00B670EA" w:rsidP="00AB59C3">
      <w:pPr>
        <w:pStyle w:val="ListParagraph"/>
        <w:ind w:left="765"/>
      </w:pPr>
      <w:r>
        <w:t>Dated:</w:t>
      </w:r>
    </w:p>
    <w:p w:rsidR="00AB59C3" w:rsidRDefault="00B670EA" w:rsidP="00AB59C3">
      <w:pPr>
        <w:pStyle w:val="ListParagraph"/>
        <w:ind w:left="765"/>
      </w:pPr>
      <w:r>
        <w:t xml:space="preserve"> District Magistrate/Competent Authority Seal </w:t>
      </w:r>
    </w:p>
    <w:p w:rsidR="00AB59C3" w:rsidRDefault="00B670EA" w:rsidP="00AB59C3">
      <w:pPr>
        <w:pStyle w:val="ListParagraph"/>
        <w:ind w:left="765"/>
      </w:pPr>
      <w:r>
        <w:t xml:space="preserve">NOTE: </w:t>
      </w:r>
    </w:p>
    <w:p w:rsidR="00AB59C3" w:rsidRDefault="00B670EA" w:rsidP="00AB59C3">
      <w:pPr>
        <w:pStyle w:val="ListParagraph"/>
        <w:numPr>
          <w:ilvl w:val="0"/>
          <w:numId w:val="2"/>
        </w:numPr>
      </w:pPr>
      <w:r>
        <w:t xml:space="preserve">The Term Ordinarily used here will have the same meaning as in Section 20 of the Representation of the People Act, 1950. </w:t>
      </w:r>
    </w:p>
    <w:p w:rsidR="00AB59C3" w:rsidRDefault="00B670EA" w:rsidP="00AB59C3">
      <w:pPr>
        <w:pStyle w:val="ListParagraph"/>
        <w:numPr>
          <w:ilvl w:val="0"/>
          <w:numId w:val="2"/>
        </w:numPr>
      </w:pPr>
      <w:r>
        <w:t xml:space="preserve">The authorities competent to issue Caste Certificates are indicated below: </w:t>
      </w:r>
    </w:p>
    <w:p w:rsidR="00AB59C3" w:rsidRDefault="00AB59C3" w:rsidP="00AB59C3">
      <w:pPr>
        <w:pStyle w:val="ListParagraph"/>
        <w:ind w:left="1485"/>
      </w:pPr>
    </w:p>
    <w:p w:rsidR="00AB59C3" w:rsidRDefault="00B670EA" w:rsidP="00AB59C3">
      <w:pPr>
        <w:pStyle w:val="ListParagraph"/>
        <w:numPr>
          <w:ilvl w:val="0"/>
          <w:numId w:val="5"/>
        </w:numPr>
      </w:pPr>
      <w:r>
        <w:t>District Ma</w:t>
      </w:r>
      <w:r w:rsidR="000F7F80">
        <w:t>gistrate/Additional Magistrate/ 1</w:t>
      </w:r>
      <w:r>
        <w:t xml:space="preserve">st Class Stipendiary Magistrate/Sub-Divisional Magistrate/Taluka Magistrate/Executive Magistrate/Extra Assistant Commissioner (not below the rank of 1st Class Stipendiary </w:t>
      </w:r>
      <w:r w:rsidR="000F7F80">
        <w:t>Magistrate</w:t>
      </w:r>
      <w:r>
        <w:t>.)</w:t>
      </w:r>
    </w:p>
    <w:p w:rsidR="00AB59C3" w:rsidRDefault="00B670EA" w:rsidP="00AB59C3">
      <w:pPr>
        <w:pStyle w:val="ListParagraph"/>
        <w:numPr>
          <w:ilvl w:val="0"/>
          <w:numId w:val="5"/>
        </w:numPr>
      </w:pPr>
      <w:r>
        <w:t>Chief Presidency Magistrate/Additional Chief presidency Magistrate/Presidency magistrate.</w:t>
      </w:r>
    </w:p>
    <w:p w:rsidR="00AB59C3" w:rsidRDefault="00AB59C3" w:rsidP="00AB59C3">
      <w:pPr>
        <w:pStyle w:val="ListParagraph"/>
        <w:numPr>
          <w:ilvl w:val="0"/>
          <w:numId w:val="5"/>
        </w:numPr>
      </w:pPr>
      <w:r>
        <w:t xml:space="preserve"> </w:t>
      </w:r>
      <w:r w:rsidR="00B670EA">
        <w:t xml:space="preserve">Revenue Officer not below the rank of Tehsildar. </w:t>
      </w:r>
    </w:p>
    <w:p w:rsidR="00AB59C3" w:rsidRDefault="00B670EA" w:rsidP="00AB59C3">
      <w:pPr>
        <w:pStyle w:val="ListParagraph"/>
        <w:numPr>
          <w:ilvl w:val="0"/>
          <w:numId w:val="5"/>
        </w:numPr>
      </w:pPr>
      <w:r>
        <w:t>Sub-Divisional Officer of the area where the candidate and/or his family resides.</w:t>
      </w:r>
    </w:p>
    <w:p w:rsidR="00AB59C3" w:rsidRDefault="00AB59C3" w:rsidP="00AB59C3">
      <w:pPr>
        <w:pStyle w:val="ListParagraph"/>
        <w:ind w:left="2205"/>
      </w:pPr>
    </w:p>
    <w:p w:rsidR="00F55FC2" w:rsidRDefault="00B670EA" w:rsidP="00AB59C3">
      <w:pPr>
        <w:pStyle w:val="ListParagraph"/>
        <w:numPr>
          <w:ilvl w:val="0"/>
          <w:numId w:val="2"/>
        </w:numPr>
      </w:pPr>
      <w:r>
        <w:t>The annual income/status of the parents of the applicant should be based on financial year ending March 31, 2020.</w:t>
      </w:r>
    </w:p>
    <w:sectPr w:rsidR="00F55FC2" w:rsidSect="00AB59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A9"/>
    <w:multiLevelType w:val="hybridMultilevel"/>
    <w:tmpl w:val="2ED03348"/>
    <w:lvl w:ilvl="0" w:tplc="C41E3D68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A4F7AB7"/>
    <w:multiLevelType w:val="hybridMultilevel"/>
    <w:tmpl w:val="4F5835EE"/>
    <w:lvl w:ilvl="0" w:tplc="2320DB8E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41457FA"/>
    <w:multiLevelType w:val="hybridMultilevel"/>
    <w:tmpl w:val="E7FC43E8"/>
    <w:lvl w:ilvl="0" w:tplc="7836150C">
      <w:start w:val="1"/>
      <w:numFmt w:val="upperRoman"/>
      <w:lvlText w:val="%1)"/>
      <w:lvlJc w:val="left"/>
      <w:pPr>
        <w:ind w:left="22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3CC22BAE"/>
    <w:multiLevelType w:val="hybridMultilevel"/>
    <w:tmpl w:val="51BABD4A"/>
    <w:lvl w:ilvl="0" w:tplc="493AA090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13D13BF"/>
    <w:multiLevelType w:val="hybridMultilevel"/>
    <w:tmpl w:val="69EE5B34"/>
    <w:lvl w:ilvl="0" w:tplc="40348C56">
      <w:start w:val="3"/>
      <w:numFmt w:val="upperLetter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67723FD9"/>
    <w:multiLevelType w:val="hybridMultilevel"/>
    <w:tmpl w:val="3C38BD5A"/>
    <w:lvl w:ilvl="0" w:tplc="30220B0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A58AF"/>
    <w:multiLevelType w:val="hybridMultilevel"/>
    <w:tmpl w:val="16C258F4"/>
    <w:lvl w:ilvl="0" w:tplc="1F32464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A"/>
    <w:rsid w:val="000F7F80"/>
    <w:rsid w:val="00AB59C3"/>
    <w:rsid w:val="00B670EA"/>
    <w:rsid w:val="00CC1ABE"/>
    <w:rsid w:val="00F5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DC780-ACD0-425B-9D4C-A548387E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2022-02-03T04:40:00Z</dcterms:created>
  <dcterms:modified xsi:type="dcterms:W3CDTF">2022-02-03T05:03:00Z</dcterms:modified>
</cp:coreProperties>
</file>